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DB16" w14:textId="77777777" w:rsidR="001E078F" w:rsidRDefault="001E078F" w:rsidP="001E078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23-What is our response to the Gospel?</w:t>
      </w:r>
    </w:p>
    <w:p w14:paraId="6059DDF7" w14:textId="77777777" w:rsidR="001E078F" w:rsidRDefault="001E078F" w:rsidP="001E078F">
      <w:pPr>
        <w:pStyle w:val="NoSpacing"/>
        <w:rPr>
          <w:sz w:val="16"/>
          <w:szCs w:val="16"/>
        </w:rPr>
      </w:pPr>
    </w:p>
    <w:p w14:paraId="72A53A0C" w14:textId="77777777" w:rsidR="001E078F" w:rsidRDefault="001E078F" w:rsidP="001E07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Review: John’s baptism: repentance and forgiveness of sin</w:t>
      </w:r>
    </w:p>
    <w:p w14:paraId="47B0DF16" w14:textId="77777777" w:rsidR="001E078F" w:rsidRDefault="001E078F" w:rsidP="001E07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Christian baptism: repentance, forgiveness of sin, and gift of the Holy Spirit</w:t>
      </w:r>
    </w:p>
    <w:p w14:paraId="676B2B3A" w14:textId="77777777" w:rsidR="001E078F" w:rsidRDefault="001E078F" w:rsidP="001E07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Jesus’ baptism: 1-anticipates Jesus own death, burial, and resurrection, 2-Jesus anointed by Holy Spirit, 3-God declares His relationship with Jesus as Son, 4-Jesus’ baptism is a model for anticipated Christian baptism, 5-Initiates Jesus’ </w:t>
      </w:r>
      <w:proofErr w:type="gramStart"/>
      <w:r>
        <w:rPr>
          <w:sz w:val="28"/>
          <w:szCs w:val="28"/>
        </w:rPr>
        <w:t>mission</w:t>
      </w:r>
      <w:proofErr w:type="gramEnd"/>
    </w:p>
    <w:p w14:paraId="156640EA" w14:textId="77777777" w:rsidR="001E078F" w:rsidRDefault="001E078F" w:rsidP="001E078F">
      <w:pPr>
        <w:pStyle w:val="NoSpacing"/>
        <w:rPr>
          <w:sz w:val="16"/>
          <w:szCs w:val="16"/>
        </w:rPr>
      </w:pPr>
    </w:p>
    <w:p w14:paraId="0ED5199E" w14:textId="77777777" w:rsidR="001E078F" w:rsidRDefault="001E078F" w:rsidP="001E078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Read John 3:1-21-</w:t>
      </w:r>
      <w:proofErr w:type="gramStart"/>
      <w:r>
        <w:rPr>
          <w:sz w:val="28"/>
          <w:szCs w:val="28"/>
        </w:rPr>
        <w:t>Rebirth</w:t>
      </w:r>
      <w:proofErr w:type="gramEnd"/>
    </w:p>
    <w:p w14:paraId="20447640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can you find out about Nicodemus in verses 1-2?</w:t>
      </w:r>
    </w:p>
    <w:p w14:paraId="7D794366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significant about his coming to Jesus? Why at night?</w:t>
      </w:r>
    </w:p>
    <w:p w14:paraId="301B8B34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 Jesus greet Nicodemus and reply to him like this? What is Jesus’ point?</w:t>
      </w:r>
    </w:p>
    <w:p w14:paraId="2BB81A24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what way does Nicodemus misunderstand Jesus?</w:t>
      </w:r>
    </w:p>
    <w:p w14:paraId="50CF9F29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does it mean to be born of water and the Spirit?</w:t>
      </w:r>
    </w:p>
    <w:p w14:paraId="4819B7B1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Explain verse 8. What does the comparison between wind and a born-again believer mean?</w:t>
      </w:r>
    </w:p>
    <w:p w14:paraId="1DA8EC4D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reasons Jesus compares the Spirit to the wind? For example:</w:t>
      </w:r>
    </w:p>
    <w:p w14:paraId="747E0822" w14:textId="77777777" w:rsidR="001E078F" w:rsidRDefault="001E078F" w:rsidP="001E078F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Gen. 2:7 and Acts 2:2</w:t>
      </w:r>
    </w:p>
    <w:p w14:paraId="220AE91A" w14:textId="77777777" w:rsidR="001E078F" w:rsidRDefault="001E078F" w:rsidP="001E078F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Ezekiel 37:9-14 and John 1:32, 33</w:t>
      </w:r>
    </w:p>
    <w:p w14:paraId="179D61E4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can a person be born again?</w:t>
      </w:r>
    </w:p>
    <w:p w14:paraId="0BC11A55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is the “we” in verse 11? Who is the “you” in verses 11 and 12?</w:t>
      </w:r>
    </w:p>
    <w:p w14:paraId="0A1BF2B1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is Jesus asking Nicodemus and us to see by His comment in verse 12?</w:t>
      </w:r>
    </w:p>
    <w:p w14:paraId="6D3A3289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Who is the “Son of Man”? What does this title mean?</w:t>
      </w:r>
    </w:p>
    <w:p w14:paraId="6CB1A17C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Explain about Moses </w:t>
      </w:r>
      <w:proofErr w:type="gramStart"/>
      <w:r>
        <w:rPr>
          <w:sz w:val="28"/>
          <w:szCs w:val="28"/>
        </w:rPr>
        <w:t>lifting up</w:t>
      </w:r>
      <w:proofErr w:type="gramEnd"/>
      <w:r>
        <w:rPr>
          <w:sz w:val="28"/>
          <w:szCs w:val="28"/>
        </w:rPr>
        <w:t xml:space="preserve"> the serpent and the comparison to the “Son of Man” must be lifted up?</w:t>
      </w:r>
    </w:p>
    <w:p w14:paraId="758D0BA7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Why is verse 15 so important to verse 16?</w:t>
      </w:r>
    </w:p>
    <w:p w14:paraId="3F04FE61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does verse 16 tell us about love?</w:t>
      </w:r>
    </w:p>
    <w:p w14:paraId="3D9F9AB1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do verses 16 through 18 tell us about the Triune God?</w:t>
      </w:r>
    </w:p>
    <w:p w14:paraId="2EFE4EC5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does darkness represent? Why do people love it?</w:t>
      </w:r>
    </w:p>
    <w:p w14:paraId="6D20A691" w14:textId="77777777" w:rsidR="001E078F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is the clear truth? </w:t>
      </w:r>
    </w:p>
    <w:p w14:paraId="18A30210" w14:textId="77777777" w:rsidR="001E078F" w:rsidRPr="00EB1C5A" w:rsidRDefault="001E078F" w:rsidP="001E078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Have you been born again? Why or why not?</w:t>
      </w:r>
    </w:p>
    <w:p w14:paraId="3432A9CD" w14:textId="77777777" w:rsidR="007506D3" w:rsidRDefault="007506D3"/>
    <w:sectPr w:rsidR="0075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582A"/>
    <w:multiLevelType w:val="hybridMultilevel"/>
    <w:tmpl w:val="2632B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6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8F"/>
    <w:rsid w:val="00022967"/>
    <w:rsid w:val="001E078F"/>
    <w:rsid w:val="002A61AA"/>
    <w:rsid w:val="007506D3"/>
    <w:rsid w:val="00A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9C60F"/>
  <w15:chartTrackingRefBased/>
  <w15:docId w15:val="{ED93CCF3-8E60-41B0-AFF3-0131750A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</cp:revision>
  <dcterms:created xsi:type="dcterms:W3CDTF">2023-12-30T19:14:00Z</dcterms:created>
  <dcterms:modified xsi:type="dcterms:W3CDTF">2023-12-30T19:15:00Z</dcterms:modified>
</cp:coreProperties>
</file>